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sz w:val="28"/>
          <w:szCs w:val="28"/>
          <w:shd w:fill="f4cccc" w:val="clear"/>
        </w:rPr>
      </w:pPr>
      <w:r w:rsidDel="00000000" w:rsidR="00000000" w:rsidRPr="00000000">
        <w:rPr>
          <w:b w:val="1"/>
          <w:sz w:val="28"/>
          <w:szCs w:val="28"/>
          <w:shd w:fill="f4cccc" w:val="clear"/>
        </w:rPr>
        <w:drawing>
          <wp:inline distB="114300" distT="114300" distL="114300" distR="114300">
            <wp:extent cx="5943600" cy="3111500"/>
            <wp:effectExtent b="0" l="0" r="0" t="0"/>
            <wp:docPr id="1"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5943600" cy="31115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b w:val="1"/>
          <w:sz w:val="28"/>
          <w:szCs w:val="28"/>
          <w:shd w:fill="f4cccc" w:val="clear"/>
        </w:rPr>
      </w:pPr>
      <w:r w:rsidDel="00000000" w:rsidR="00000000" w:rsidRPr="00000000">
        <w:rPr>
          <w:b w:val="1"/>
          <w:sz w:val="28"/>
          <w:szCs w:val="28"/>
          <w:shd w:fill="f4cccc" w:val="clear"/>
          <w:rtl w:val="0"/>
        </w:rPr>
        <w:t xml:space="preserve"> How to Drive Sustainable Logistics Operations</w:t>
      </w:r>
    </w:p>
    <w:p w:rsidR="00000000" w:rsidDel="00000000" w:rsidP="00000000" w:rsidRDefault="00000000" w:rsidRPr="00000000" w14:paraId="00000003">
      <w:pPr>
        <w:rPr>
          <w:sz w:val="28"/>
          <w:szCs w:val="28"/>
          <w:shd w:fill="f4cccc" w:val="clear"/>
        </w:rPr>
      </w:pPr>
      <w:r w:rsidDel="00000000" w:rsidR="00000000" w:rsidRPr="00000000">
        <w:rPr>
          <w:rtl w:val="0"/>
        </w:rPr>
      </w:r>
    </w:p>
    <w:p w:rsidR="00000000" w:rsidDel="00000000" w:rsidP="00000000" w:rsidRDefault="00000000" w:rsidRPr="00000000" w14:paraId="00000004">
      <w:pPr>
        <w:rPr>
          <w:sz w:val="28"/>
          <w:szCs w:val="28"/>
        </w:rPr>
      </w:pPr>
      <w:r w:rsidDel="00000000" w:rsidR="00000000" w:rsidRPr="00000000">
        <w:rPr>
          <w:sz w:val="28"/>
          <w:szCs w:val="28"/>
          <w:rtl w:val="0"/>
        </w:rPr>
        <w:t xml:space="preserve">The global population is increasing rapidly. According to McKinsey’s </w:t>
      </w:r>
      <w:hyperlink r:id="rId7">
        <w:r w:rsidDel="00000000" w:rsidR="00000000" w:rsidRPr="00000000">
          <w:rPr>
            <w:color w:val="1155cc"/>
            <w:sz w:val="28"/>
            <w:szCs w:val="28"/>
            <w:u w:val="single"/>
            <w:rtl w:val="0"/>
          </w:rPr>
          <w:t xml:space="preserve">Sustainability and Resource Productivity Report</w:t>
        </w:r>
      </w:hyperlink>
      <w:r w:rsidDel="00000000" w:rsidR="00000000" w:rsidRPr="00000000">
        <w:rPr>
          <w:sz w:val="28"/>
          <w:szCs w:val="28"/>
          <w:rtl w:val="0"/>
        </w:rPr>
        <w:t xml:space="preserve">, the global population will reach up to 1.5 billion by 2035. This means that there will be a massive demand for delivery services by that time and it will also mean that this increase in population will cause a detrimental impact on the Earth’s resources and hence there will be a need for sustainable logistics operations. </w:t>
      </w:r>
    </w:p>
    <w:p w:rsidR="00000000" w:rsidDel="00000000" w:rsidP="00000000" w:rsidRDefault="00000000" w:rsidRPr="00000000" w14:paraId="00000005">
      <w:pPr>
        <w:rPr>
          <w:b w:val="1"/>
          <w:sz w:val="28"/>
          <w:szCs w:val="28"/>
        </w:rPr>
      </w:pPr>
      <w:r w:rsidDel="00000000" w:rsidR="00000000" w:rsidRPr="00000000">
        <w:rPr>
          <w:b w:val="1"/>
          <w:sz w:val="28"/>
          <w:szCs w:val="28"/>
        </w:rPr>
        <w:drawing>
          <wp:inline distB="114300" distT="114300" distL="114300" distR="114300">
            <wp:extent cx="5943600" cy="3111500"/>
            <wp:effectExtent b="0" l="0" r="0" t="0"/>
            <wp:docPr id="2"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5943600" cy="3111500"/>
                    </a:xfrm>
                    <a:prstGeom prst="rect"/>
                    <a:ln/>
                  </pic:spPr>
                </pic:pic>
              </a:graphicData>
            </a:graphic>
          </wp:inline>
        </w:drawing>
      </w:r>
      <w:r w:rsidDel="00000000" w:rsidR="00000000" w:rsidRPr="00000000">
        <w:rPr>
          <w:rtl w:val="0"/>
        </w:rPr>
      </w:r>
    </w:p>
    <w:p w:rsidR="00000000" w:rsidDel="00000000" w:rsidP="00000000" w:rsidRDefault="00000000" w:rsidRPr="00000000" w14:paraId="00000006">
      <w:pPr>
        <w:rPr>
          <w:b w:val="1"/>
          <w:sz w:val="28"/>
          <w:szCs w:val="28"/>
        </w:rPr>
      </w:pPr>
      <w:r w:rsidDel="00000000" w:rsidR="00000000" w:rsidRPr="00000000">
        <w:rPr>
          <w:b w:val="1"/>
          <w:sz w:val="28"/>
          <w:szCs w:val="28"/>
          <w:rtl w:val="0"/>
        </w:rPr>
        <w:t xml:space="preserve">Why is Sustainable Logistics Management Important?</w:t>
      </w:r>
    </w:p>
    <w:p w:rsidR="00000000" w:rsidDel="00000000" w:rsidP="00000000" w:rsidRDefault="00000000" w:rsidRPr="00000000" w14:paraId="00000007">
      <w:pPr>
        <w:rPr>
          <w:b w:val="1"/>
          <w:sz w:val="28"/>
          <w:szCs w:val="28"/>
        </w:rPr>
      </w:pPr>
      <w:r w:rsidDel="00000000" w:rsidR="00000000" w:rsidRPr="00000000">
        <w:rPr>
          <w:rtl w:val="0"/>
        </w:rPr>
      </w:r>
    </w:p>
    <w:p w:rsidR="00000000" w:rsidDel="00000000" w:rsidP="00000000" w:rsidRDefault="00000000" w:rsidRPr="00000000" w14:paraId="00000008">
      <w:pPr>
        <w:rPr>
          <w:sz w:val="28"/>
          <w:szCs w:val="28"/>
        </w:rPr>
      </w:pPr>
      <w:r w:rsidDel="00000000" w:rsidR="00000000" w:rsidRPr="00000000">
        <w:rPr>
          <w:sz w:val="28"/>
          <w:szCs w:val="28"/>
          <w:rtl w:val="0"/>
        </w:rPr>
        <w:t xml:space="preserve">There are many reasons why there is a need for all deliveries to become more sustainable and cautious about their contribution towards the environment. However, the main reasons include the following: </w:t>
      </w:r>
    </w:p>
    <w:p w:rsidR="00000000" w:rsidDel="00000000" w:rsidP="00000000" w:rsidRDefault="00000000" w:rsidRPr="00000000" w14:paraId="00000009">
      <w:pPr>
        <w:rPr>
          <w:sz w:val="28"/>
          <w:szCs w:val="28"/>
        </w:rPr>
      </w:pPr>
      <w:r w:rsidDel="00000000" w:rsidR="00000000" w:rsidRPr="00000000">
        <w:rPr>
          <w:rtl w:val="0"/>
        </w:rPr>
      </w:r>
    </w:p>
    <w:p w:rsidR="00000000" w:rsidDel="00000000" w:rsidP="00000000" w:rsidRDefault="00000000" w:rsidRPr="00000000" w14:paraId="0000000A">
      <w:pPr>
        <w:numPr>
          <w:ilvl w:val="0"/>
          <w:numId w:val="5"/>
        </w:numPr>
        <w:ind w:left="720" w:hanging="360"/>
        <w:rPr>
          <w:sz w:val="28"/>
          <w:szCs w:val="28"/>
          <w:u w:val="none"/>
        </w:rPr>
      </w:pPr>
      <w:r w:rsidDel="00000000" w:rsidR="00000000" w:rsidRPr="00000000">
        <w:rPr>
          <w:sz w:val="28"/>
          <w:szCs w:val="28"/>
          <w:rtl w:val="0"/>
        </w:rPr>
        <w:t xml:space="preserve">There is a rapid shift in consumer demand and behavior. Green awareness and knowledge about the importance of saving the environment is becoming common and many users are now altering their behavior and consumer choices in order to support and promote sustainability. They are more willing to opt for businesses that encourage and support eco-friendly processes and contribute to the environment in a positive manner. In order to keep up with this consumer demand, companies must adopt sustainable attitudes. </w:t>
      </w:r>
    </w:p>
    <w:p w:rsidR="00000000" w:rsidDel="00000000" w:rsidP="00000000" w:rsidRDefault="00000000" w:rsidRPr="00000000" w14:paraId="0000000B">
      <w:pPr>
        <w:rPr>
          <w:sz w:val="28"/>
          <w:szCs w:val="28"/>
        </w:rPr>
      </w:pPr>
      <w:r w:rsidDel="00000000" w:rsidR="00000000" w:rsidRPr="00000000">
        <w:rPr>
          <w:rtl w:val="0"/>
        </w:rPr>
      </w:r>
    </w:p>
    <w:p w:rsidR="00000000" w:rsidDel="00000000" w:rsidP="00000000" w:rsidRDefault="00000000" w:rsidRPr="00000000" w14:paraId="0000000C">
      <w:pPr>
        <w:numPr>
          <w:ilvl w:val="0"/>
          <w:numId w:val="6"/>
        </w:numPr>
        <w:ind w:left="720" w:hanging="360"/>
        <w:rPr>
          <w:sz w:val="28"/>
          <w:szCs w:val="28"/>
          <w:u w:val="none"/>
        </w:rPr>
      </w:pPr>
      <w:r w:rsidDel="00000000" w:rsidR="00000000" w:rsidRPr="00000000">
        <w:rPr>
          <w:sz w:val="28"/>
          <w:szCs w:val="28"/>
          <w:rtl w:val="0"/>
        </w:rPr>
        <w:t xml:space="preserve">Delivery operations contribute immensely to poor environmental health. This is because the rapid increase in demand for online deliveries will automatically mean that there will be an increase in the transportation that will be used to manage these deliveries and also the resources including fuel that would be spent. It is commonly known that vehicle fumes result in a rise in CO2 emissions and other toxic gasses that cause pollution. Sustainable logistics operations are important to prevent damage to the atmosphere.</w:t>
      </w:r>
    </w:p>
    <w:p w:rsidR="00000000" w:rsidDel="00000000" w:rsidP="00000000" w:rsidRDefault="00000000" w:rsidRPr="00000000" w14:paraId="0000000D">
      <w:pPr>
        <w:ind w:left="0" w:firstLine="0"/>
        <w:rPr>
          <w:sz w:val="28"/>
          <w:szCs w:val="28"/>
        </w:rPr>
      </w:pPr>
      <w:r w:rsidDel="00000000" w:rsidR="00000000" w:rsidRPr="00000000">
        <w:rPr>
          <w:rtl w:val="0"/>
        </w:rPr>
      </w:r>
    </w:p>
    <w:p w:rsidR="00000000" w:rsidDel="00000000" w:rsidP="00000000" w:rsidRDefault="00000000" w:rsidRPr="00000000" w14:paraId="0000000E">
      <w:pPr>
        <w:rPr>
          <w:sz w:val="28"/>
          <w:szCs w:val="28"/>
        </w:rPr>
      </w:pPr>
      <w:r w:rsidDel="00000000" w:rsidR="00000000" w:rsidRPr="00000000">
        <w:rPr>
          <w:sz w:val="28"/>
          <w:szCs w:val="28"/>
        </w:rPr>
        <w:drawing>
          <wp:inline distB="114300" distT="114300" distL="114300" distR="114300">
            <wp:extent cx="5943600" cy="3111500"/>
            <wp:effectExtent b="0" l="0" r="0" t="0"/>
            <wp:docPr id="3" name="image3.png"/>
            <a:graphic>
              <a:graphicData uri="http://schemas.openxmlformats.org/drawingml/2006/picture">
                <pic:pic>
                  <pic:nvPicPr>
                    <pic:cNvPr id="0" name="image3.png"/>
                    <pic:cNvPicPr preferRelativeResize="0"/>
                  </pic:nvPicPr>
                  <pic:blipFill>
                    <a:blip r:embed="rId9"/>
                    <a:srcRect b="0" l="0" r="0" t="0"/>
                    <a:stretch>
                      <a:fillRect/>
                    </a:stretch>
                  </pic:blipFill>
                  <pic:spPr>
                    <a:xfrm>
                      <a:off x="0" y="0"/>
                      <a:ext cx="5943600" cy="3111500"/>
                    </a:xfrm>
                    <a:prstGeom prst="rect"/>
                    <a:ln/>
                  </pic:spPr>
                </pic:pic>
              </a:graphicData>
            </a:graphic>
          </wp:inline>
        </w:drawing>
      </w:r>
      <w:r w:rsidDel="00000000" w:rsidR="00000000" w:rsidRPr="00000000">
        <w:rPr>
          <w:rtl w:val="0"/>
        </w:rPr>
      </w:r>
    </w:p>
    <w:p w:rsidR="00000000" w:rsidDel="00000000" w:rsidP="00000000" w:rsidRDefault="00000000" w:rsidRPr="00000000" w14:paraId="0000000F">
      <w:pPr>
        <w:rPr>
          <w:b w:val="1"/>
          <w:sz w:val="28"/>
          <w:szCs w:val="28"/>
        </w:rPr>
      </w:pPr>
      <w:r w:rsidDel="00000000" w:rsidR="00000000" w:rsidRPr="00000000">
        <w:rPr>
          <w:b w:val="1"/>
          <w:sz w:val="28"/>
          <w:szCs w:val="28"/>
          <w:rtl w:val="0"/>
        </w:rPr>
        <w:t xml:space="preserve">How Can Delivery Operations Become More Sustainable?</w:t>
      </w:r>
    </w:p>
    <w:p w:rsidR="00000000" w:rsidDel="00000000" w:rsidP="00000000" w:rsidRDefault="00000000" w:rsidRPr="00000000" w14:paraId="00000010">
      <w:pPr>
        <w:rPr>
          <w:sz w:val="28"/>
          <w:szCs w:val="28"/>
        </w:rPr>
      </w:pPr>
      <w:r w:rsidDel="00000000" w:rsidR="00000000" w:rsidRPr="00000000">
        <w:rPr>
          <w:sz w:val="28"/>
          <w:szCs w:val="28"/>
          <w:rtl w:val="0"/>
        </w:rPr>
        <w:t xml:space="preserve">Delivery management can be performed in a highly sustainable and responsible manner. Companies need to understand their moral responsibility towards the environment and they must also cater to the demands and requirements of the clientele. Here are some steps that companies and businesses can take in order to ensure that their delivery operations are highly sustainable and environmentally friendly as well:</w:t>
      </w:r>
    </w:p>
    <w:p w:rsidR="00000000" w:rsidDel="00000000" w:rsidP="00000000" w:rsidRDefault="00000000" w:rsidRPr="00000000" w14:paraId="00000011">
      <w:pPr>
        <w:rPr>
          <w:sz w:val="28"/>
          <w:szCs w:val="28"/>
        </w:rPr>
      </w:pPr>
      <w:r w:rsidDel="00000000" w:rsidR="00000000" w:rsidRPr="00000000">
        <w:rPr>
          <w:rtl w:val="0"/>
        </w:rPr>
      </w:r>
    </w:p>
    <w:p w:rsidR="00000000" w:rsidDel="00000000" w:rsidP="00000000" w:rsidRDefault="00000000" w:rsidRPr="00000000" w14:paraId="00000012">
      <w:pPr>
        <w:numPr>
          <w:ilvl w:val="0"/>
          <w:numId w:val="4"/>
        </w:numPr>
        <w:ind w:left="720" w:hanging="360"/>
        <w:rPr>
          <w:sz w:val="28"/>
          <w:szCs w:val="28"/>
          <w:u w:val="none"/>
        </w:rPr>
      </w:pPr>
      <w:r w:rsidDel="00000000" w:rsidR="00000000" w:rsidRPr="00000000">
        <w:rPr>
          <w:sz w:val="28"/>
          <w:szCs w:val="28"/>
          <w:rtl w:val="0"/>
        </w:rPr>
        <w:t xml:space="preserve">Use of electric vehicles and hybrid vehicles that cause less pollution as compared to other vehicles</w:t>
      </w:r>
    </w:p>
    <w:p w:rsidR="00000000" w:rsidDel="00000000" w:rsidP="00000000" w:rsidRDefault="00000000" w:rsidRPr="00000000" w14:paraId="00000013">
      <w:pPr>
        <w:rPr>
          <w:sz w:val="28"/>
          <w:szCs w:val="28"/>
        </w:rPr>
      </w:pPr>
      <w:r w:rsidDel="00000000" w:rsidR="00000000" w:rsidRPr="00000000">
        <w:rPr>
          <w:rtl w:val="0"/>
        </w:rPr>
      </w:r>
    </w:p>
    <w:p w:rsidR="00000000" w:rsidDel="00000000" w:rsidP="00000000" w:rsidRDefault="00000000" w:rsidRPr="00000000" w14:paraId="00000014">
      <w:pPr>
        <w:numPr>
          <w:ilvl w:val="0"/>
          <w:numId w:val="2"/>
        </w:numPr>
        <w:ind w:left="720" w:hanging="360"/>
        <w:rPr>
          <w:sz w:val="28"/>
          <w:szCs w:val="28"/>
          <w:u w:val="none"/>
        </w:rPr>
      </w:pPr>
      <w:r w:rsidDel="00000000" w:rsidR="00000000" w:rsidRPr="00000000">
        <w:rPr>
          <w:sz w:val="28"/>
          <w:szCs w:val="28"/>
          <w:rtl w:val="0"/>
        </w:rPr>
        <w:t xml:space="preserve">Implementation of a route optimization system so that the shortest possible route is navigated for the delivery journey and the less fuel is wasted</w:t>
      </w:r>
    </w:p>
    <w:p w:rsidR="00000000" w:rsidDel="00000000" w:rsidP="00000000" w:rsidRDefault="00000000" w:rsidRPr="00000000" w14:paraId="00000015">
      <w:pPr>
        <w:ind w:left="720" w:firstLine="0"/>
        <w:rPr>
          <w:sz w:val="28"/>
          <w:szCs w:val="28"/>
        </w:rPr>
      </w:pPr>
      <w:r w:rsidDel="00000000" w:rsidR="00000000" w:rsidRPr="00000000">
        <w:rPr>
          <w:rtl w:val="0"/>
        </w:rPr>
      </w:r>
    </w:p>
    <w:p w:rsidR="00000000" w:rsidDel="00000000" w:rsidP="00000000" w:rsidRDefault="00000000" w:rsidRPr="00000000" w14:paraId="00000016">
      <w:pPr>
        <w:numPr>
          <w:ilvl w:val="0"/>
          <w:numId w:val="2"/>
        </w:numPr>
        <w:ind w:left="720" w:hanging="360"/>
        <w:rPr>
          <w:sz w:val="28"/>
          <w:szCs w:val="28"/>
          <w:u w:val="none"/>
        </w:rPr>
      </w:pPr>
      <w:r w:rsidDel="00000000" w:rsidR="00000000" w:rsidRPr="00000000">
        <w:rPr>
          <w:sz w:val="28"/>
          <w:szCs w:val="28"/>
          <w:rtl w:val="0"/>
        </w:rPr>
        <w:t xml:space="preserve">A fleet management software should be used so that it can assign the most possible orders to a single reider covering a certain area so that the fleet does not have to cover extensive distances </w:t>
      </w:r>
    </w:p>
    <w:p w:rsidR="00000000" w:rsidDel="00000000" w:rsidP="00000000" w:rsidRDefault="00000000" w:rsidRPr="00000000" w14:paraId="00000017">
      <w:pPr>
        <w:rPr>
          <w:sz w:val="28"/>
          <w:szCs w:val="28"/>
        </w:rPr>
      </w:pPr>
      <w:r w:rsidDel="00000000" w:rsidR="00000000" w:rsidRPr="00000000">
        <w:rPr>
          <w:rtl w:val="0"/>
        </w:rPr>
      </w:r>
    </w:p>
    <w:p w:rsidR="00000000" w:rsidDel="00000000" w:rsidP="00000000" w:rsidRDefault="00000000" w:rsidRPr="00000000" w14:paraId="00000018">
      <w:pPr>
        <w:numPr>
          <w:ilvl w:val="0"/>
          <w:numId w:val="3"/>
        </w:numPr>
        <w:ind w:left="720" w:hanging="360"/>
        <w:rPr>
          <w:sz w:val="28"/>
          <w:szCs w:val="28"/>
          <w:u w:val="none"/>
        </w:rPr>
      </w:pPr>
      <w:r w:rsidDel="00000000" w:rsidR="00000000" w:rsidRPr="00000000">
        <w:rPr>
          <w:sz w:val="28"/>
          <w:szCs w:val="28"/>
          <w:rtl w:val="0"/>
        </w:rPr>
        <w:t xml:space="preserve">Ensure effective management of space so that all vehicles are utilized according to their capacity and there are no extra spaces left. In this way, only one vehicle would be used instead of two to cover the delivery of the maximum amount of orders</w:t>
      </w:r>
    </w:p>
    <w:p w:rsidR="00000000" w:rsidDel="00000000" w:rsidP="00000000" w:rsidRDefault="00000000" w:rsidRPr="00000000" w14:paraId="00000019">
      <w:pPr>
        <w:rPr>
          <w:sz w:val="28"/>
          <w:szCs w:val="28"/>
        </w:rPr>
      </w:pPr>
      <w:r w:rsidDel="00000000" w:rsidR="00000000" w:rsidRPr="00000000">
        <w:rPr>
          <w:rtl w:val="0"/>
        </w:rPr>
      </w:r>
    </w:p>
    <w:p w:rsidR="00000000" w:rsidDel="00000000" w:rsidP="00000000" w:rsidRDefault="00000000" w:rsidRPr="00000000" w14:paraId="0000001A">
      <w:pPr>
        <w:numPr>
          <w:ilvl w:val="0"/>
          <w:numId w:val="1"/>
        </w:numPr>
        <w:ind w:left="720" w:hanging="360"/>
        <w:rPr>
          <w:sz w:val="28"/>
          <w:szCs w:val="28"/>
          <w:u w:val="none"/>
        </w:rPr>
      </w:pPr>
      <w:r w:rsidDel="00000000" w:rsidR="00000000" w:rsidRPr="00000000">
        <w:rPr>
          <w:sz w:val="28"/>
          <w:szCs w:val="28"/>
          <w:rtl w:val="0"/>
        </w:rPr>
        <w:t xml:space="preserve">Implementation of a delivery management software that will be able to automate deliveries in a way that they are completely sustainable and managed efficiently at the same time</w:t>
      </w:r>
    </w:p>
    <w:p w:rsidR="00000000" w:rsidDel="00000000" w:rsidP="00000000" w:rsidRDefault="00000000" w:rsidRPr="00000000" w14:paraId="0000001B">
      <w:pPr>
        <w:rPr>
          <w:sz w:val="28"/>
          <w:szCs w:val="28"/>
        </w:rPr>
      </w:pPr>
      <w:r w:rsidDel="00000000" w:rsidR="00000000" w:rsidRPr="00000000">
        <w:rPr>
          <w:rtl w:val="0"/>
        </w:rPr>
      </w:r>
    </w:p>
    <w:p w:rsidR="00000000" w:rsidDel="00000000" w:rsidP="00000000" w:rsidRDefault="00000000" w:rsidRPr="00000000" w14:paraId="0000001C">
      <w:pPr>
        <w:rPr>
          <w:sz w:val="28"/>
          <w:szCs w:val="28"/>
        </w:rPr>
      </w:pPr>
      <w:r w:rsidDel="00000000" w:rsidR="00000000" w:rsidRPr="00000000">
        <w:rPr>
          <w:sz w:val="28"/>
          <w:szCs w:val="28"/>
          <w:rtl w:val="0"/>
        </w:rPr>
        <w:t xml:space="preserve">The adoption and implementation of these features should become a focus for logistics companies since their competitors are already working on different ways to enhance their services and features in an eco-friendly manner. In the near future, sustainable logistics operations will be winning. </w:t>
      </w:r>
    </w:p>
    <w:p w:rsidR="00000000" w:rsidDel="00000000" w:rsidP="00000000" w:rsidRDefault="00000000" w:rsidRPr="00000000" w14:paraId="0000001D">
      <w:pPr>
        <w:rPr>
          <w:sz w:val="28"/>
          <w:szCs w:val="28"/>
        </w:rPr>
      </w:pPr>
      <w:r w:rsidDel="00000000" w:rsidR="00000000" w:rsidRPr="00000000">
        <w:rPr>
          <w:rtl w:val="0"/>
        </w:rPr>
      </w:r>
    </w:p>
    <w:p w:rsidR="00000000" w:rsidDel="00000000" w:rsidP="00000000" w:rsidRDefault="00000000" w:rsidRPr="00000000" w14:paraId="0000001E">
      <w:pPr>
        <w:rPr>
          <w:b w:val="1"/>
          <w:sz w:val="28"/>
          <w:szCs w:val="28"/>
        </w:rPr>
      </w:pPr>
      <w:r w:rsidDel="00000000" w:rsidR="00000000" w:rsidRPr="00000000">
        <w:rPr>
          <w:sz w:val="28"/>
          <w:szCs w:val="28"/>
          <w:rtl w:val="0"/>
        </w:rPr>
        <w:t xml:space="preserve">Shipox is a data-driven </w:t>
      </w:r>
      <w:r w:rsidDel="00000000" w:rsidR="00000000" w:rsidRPr="00000000">
        <w:rPr>
          <w:b w:val="1"/>
          <w:sz w:val="28"/>
          <w:szCs w:val="28"/>
          <w:rtl w:val="0"/>
        </w:rPr>
        <w:t xml:space="preserve">Delivery Management Software</w:t>
      </w:r>
      <w:r w:rsidDel="00000000" w:rsidR="00000000" w:rsidRPr="00000000">
        <w:rPr>
          <w:sz w:val="28"/>
          <w:szCs w:val="28"/>
          <w:rtl w:val="0"/>
        </w:rPr>
        <w:t xml:space="preserve"> that enables its users across a multitude of diverse industries to avail market competitive features and customer support in order to automate and perfect their delivery process. Shipox users are able to increase the efficiency of their delivery process, optimize their costs effectively, and enhance their customer experiences. To learn more, you can </w:t>
      </w:r>
      <w:hyperlink r:id="rId10">
        <w:r w:rsidDel="00000000" w:rsidR="00000000" w:rsidRPr="00000000">
          <w:rPr>
            <w:color w:val="1155cc"/>
            <w:sz w:val="28"/>
            <w:szCs w:val="28"/>
            <w:u w:val="single"/>
            <w:rtl w:val="0"/>
          </w:rPr>
          <w:t xml:space="preserve">sign up for a quick demo here</w:t>
        </w:r>
      </w:hyperlink>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01F">
      <w:pPr>
        <w:rPr>
          <w:b w:val="1"/>
          <w:sz w:val="36"/>
          <w:szCs w:val="36"/>
          <w:shd w:fill="ead1dc" w:val="clear"/>
        </w:rPr>
      </w:pPr>
      <w:r w:rsidDel="00000000" w:rsidR="00000000" w:rsidRPr="00000000">
        <w:rPr>
          <w:rtl w:val="0"/>
        </w:rPr>
      </w:r>
    </w:p>
    <w:p w:rsidR="00000000" w:rsidDel="00000000" w:rsidP="00000000" w:rsidRDefault="00000000" w:rsidRPr="00000000" w14:paraId="00000020">
      <w:pPr>
        <w:rPr>
          <w:sz w:val="28"/>
          <w:szCs w:val="28"/>
        </w:rPr>
      </w:pPr>
      <w:r w:rsidDel="00000000" w:rsidR="00000000" w:rsidRPr="00000000">
        <w:rPr>
          <w:rtl w:val="0"/>
        </w:rPr>
      </w:r>
    </w:p>
    <w:p w:rsidR="00000000" w:rsidDel="00000000" w:rsidP="00000000" w:rsidRDefault="00000000" w:rsidRPr="00000000" w14:paraId="00000021">
      <w:pPr>
        <w:rPr>
          <w:sz w:val="28"/>
          <w:szCs w:val="28"/>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hyperlink" Target="https://shipox.com/request-a-demo/" TargetMode="Externa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hyperlink" Target="https://www.mckinsey.com/~/media/McKinsey/Business%20Functions/Sustainability/Our%20Insights/McKinsey%20on%20Sustainability%20and%20Resource%20Productivity%20Number%204/McKinsey%20on%20Sustainability%20and%20Resource%20Productivity%20Issue%204.pdf" TargetMode="Externa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